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61E5" w14:textId="77777777" w:rsidR="002679AA" w:rsidRPr="00614147" w:rsidRDefault="002679AA" w:rsidP="000A5AEE">
      <w:pPr>
        <w:tabs>
          <w:tab w:val="left" w:pos="284"/>
        </w:tabs>
        <w:spacing w:after="0" w:line="360" w:lineRule="auto"/>
        <w:rPr>
          <w:rFonts w:ascii="Times New Roman" w:hAnsi="Times New Roman" w:cs="Times New Roman"/>
          <w:b/>
          <w:bCs/>
          <w:sz w:val="28"/>
          <w:szCs w:val="28"/>
        </w:rPr>
      </w:pPr>
    </w:p>
    <w:p w14:paraId="7B7EEEC6" w14:textId="77777777" w:rsidR="00354BB7" w:rsidRPr="007E51B5" w:rsidRDefault="00354BB7" w:rsidP="00354BB7">
      <w:pPr>
        <w:tabs>
          <w:tab w:val="left" w:pos="284"/>
        </w:tabs>
        <w:spacing w:after="0" w:line="360" w:lineRule="auto"/>
        <w:jc w:val="center"/>
        <w:rPr>
          <w:rFonts w:ascii="Times New Roman" w:hAnsi="Times New Roman" w:cs="Times New Roman"/>
          <w:b/>
          <w:bCs/>
          <w:sz w:val="28"/>
          <w:szCs w:val="28"/>
        </w:rPr>
      </w:pPr>
      <w:r w:rsidRPr="007E51B5">
        <w:rPr>
          <w:rFonts w:ascii="Times New Roman" w:hAnsi="Times New Roman" w:cs="Times New Roman"/>
          <w:b/>
          <w:bCs/>
          <w:sz w:val="28"/>
          <w:szCs w:val="28"/>
        </w:rPr>
        <w:t>ISPARTA UYGULAMALI BİLİMLER ÜNİVERSİTESİ</w:t>
      </w:r>
    </w:p>
    <w:p w14:paraId="58DF65DD" w14:textId="273E0B77" w:rsidR="008758D5" w:rsidRPr="00614147" w:rsidRDefault="00354BB7" w:rsidP="00354BB7">
      <w:pPr>
        <w:tabs>
          <w:tab w:val="left" w:pos="284"/>
        </w:tabs>
        <w:spacing w:after="0" w:line="360" w:lineRule="auto"/>
        <w:jc w:val="center"/>
        <w:rPr>
          <w:rFonts w:ascii="Times New Roman" w:hAnsi="Times New Roman" w:cs="Times New Roman"/>
          <w:b/>
          <w:bCs/>
          <w:sz w:val="28"/>
          <w:szCs w:val="28"/>
        </w:rPr>
      </w:pPr>
      <w:r w:rsidRPr="007E51B5">
        <w:rPr>
          <w:rFonts w:ascii="Times New Roman" w:hAnsi="Times New Roman" w:cs="Times New Roman"/>
          <w:b/>
          <w:bCs/>
          <w:sz w:val="28"/>
          <w:szCs w:val="28"/>
        </w:rPr>
        <w:t xml:space="preserve"> BİLİMSEL ARAŞTIRMA VE YAYIN ETİĞİ KURULU</w:t>
      </w:r>
      <w:r w:rsidR="00614147" w:rsidRPr="007E51B5">
        <w:rPr>
          <w:rFonts w:ascii="Times New Roman" w:hAnsi="Times New Roman" w:cs="Times New Roman"/>
          <w:b/>
          <w:bCs/>
          <w:sz w:val="28"/>
          <w:szCs w:val="28"/>
        </w:rPr>
        <w:t>NA YAPILA</w:t>
      </w:r>
      <w:r w:rsidR="00287AB2">
        <w:rPr>
          <w:rFonts w:ascii="Times New Roman" w:hAnsi="Times New Roman" w:cs="Times New Roman"/>
          <w:b/>
          <w:bCs/>
          <w:sz w:val="28"/>
          <w:szCs w:val="28"/>
        </w:rPr>
        <w:t>CAK</w:t>
      </w:r>
      <w:r w:rsidRPr="007E51B5">
        <w:rPr>
          <w:rFonts w:ascii="Times New Roman" w:hAnsi="Times New Roman" w:cs="Times New Roman"/>
          <w:b/>
          <w:bCs/>
          <w:sz w:val="28"/>
          <w:szCs w:val="28"/>
        </w:rPr>
        <w:t xml:space="preserve"> BAŞVURULARDA DİKKAT EDİLECEK HUSUSLAR</w:t>
      </w:r>
    </w:p>
    <w:p w14:paraId="464C8084" w14:textId="77777777" w:rsidR="00354BB7" w:rsidRPr="00D6254B" w:rsidRDefault="00354BB7" w:rsidP="00354BB7">
      <w:pPr>
        <w:tabs>
          <w:tab w:val="left" w:pos="284"/>
        </w:tabs>
        <w:spacing w:after="0" w:line="360" w:lineRule="auto"/>
        <w:jc w:val="center"/>
        <w:rPr>
          <w:rFonts w:ascii="Times New Roman" w:hAnsi="Times New Roman" w:cs="Times New Roman"/>
          <w:b/>
          <w:bCs/>
          <w:sz w:val="24"/>
          <w:szCs w:val="24"/>
        </w:rPr>
      </w:pPr>
    </w:p>
    <w:p w14:paraId="115FD2B9" w14:textId="7FD3F8D5" w:rsidR="002A6806" w:rsidRPr="00614147" w:rsidRDefault="002A6806" w:rsidP="00E17EF7">
      <w:pPr>
        <w:pStyle w:val="ListeParagraf"/>
        <w:numPr>
          <w:ilvl w:val="0"/>
          <w:numId w:val="4"/>
        </w:numPr>
        <w:tabs>
          <w:tab w:val="left" w:pos="284"/>
        </w:tabs>
        <w:spacing w:before="120" w:after="120" w:line="360" w:lineRule="auto"/>
        <w:jc w:val="both"/>
        <w:rPr>
          <w:rFonts w:ascii="Times New Roman" w:hAnsi="Times New Roman" w:cs="Times New Roman"/>
          <w:sz w:val="28"/>
          <w:szCs w:val="28"/>
          <w:u w:val="single"/>
        </w:rPr>
      </w:pPr>
      <w:r w:rsidRPr="00614147">
        <w:rPr>
          <w:rFonts w:ascii="Times New Roman" w:hAnsi="Times New Roman" w:cs="Times New Roman"/>
          <w:sz w:val="28"/>
          <w:szCs w:val="28"/>
        </w:rPr>
        <w:t>Üniversite içi başvurular, EBYS üzerinden Etik Kurula iletilmelidir. Kurum dışı başvurular ise, resmi yazışma yoluyla doğrudan Isparta Uygulamalı Bilimler Üniversitesi Rektörlüğü’ne yapılmalıdır.</w:t>
      </w:r>
    </w:p>
    <w:p w14:paraId="0ACE203F" w14:textId="7C19C3E4" w:rsidR="009E65EA" w:rsidRPr="00614147" w:rsidRDefault="009E65EA" w:rsidP="00E17EF7">
      <w:pPr>
        <w:pStyle w:val="ListeParagraf"/>
        <w:numPr>
          <w:ilvl w:val="0"/>
          <w:numId w:val="4"/>
        </w:numPr>
        <w:tabs>
          <w:tab w:val="left" w:pos="284"/>
        </w:tabs>
        <w:spacing w:before="120" w:after="120" w:line="360" w:lineRule="auto"/>
        <w:jc w:val="both"/>
        <w:rPr>
          <w:rFonts w:ascii="Times New Roman" w:hAnsi="Times New Roman" w:cs="Times New Roman"/>
          <w:sz w:val="28"/>
          <w:szCs w:val="28"/>
        </w:rPr>
      </w:pPr>
      <w:r w:rsidRPr="00614147">
        <w:rPr>
          <w:rFonts w:ascii="Times New Roman" w:hAnsi="Times New Roman" w:cs="Times New Roman"/>
          <w:sz w:val="28"/>
          <w:szCs w:val="28"/>
        </w:rPr>
        <w:t>Etik Kurul toplantısı ayda bir yapılacağı</w:t>
      </w:r>
      <w:r w:rsidR="009426AD" w:rsidRPr="00614147">
        <w:rPr>
          <w:rFonts w:ascii="Times New Roman" w:hAnsi="Times New Roman" w:cs="Times New Roman"/>
          <w:sz w:val="28"/>
          <w:szCs w:val="28"/>
        </w:rPr>
        <w:t xml:space="preserve">ndan </w:t>
      </w:r>
      <w:r w:rsidRPr="00614147">
        <w:rPr>
          <w:rFonts w:ascii="Times New Roman" w:hAnsi="Times New Roman" w:cs="Times New Roman"/>
          <w:sz w:val="28"/>
          <w:szCs w:val="28"/>
        </w:rPr>
        <w:t>başvurularda süre sıkıntısı yaşamamak için bu</w:t>
      </w:r>
      <w:r w:rsidR="00736D98" w:rsidRPr="00614147">
        <w:rPr>
          <w:rFonts w:ascii="Times New Roman" w:hAnsi="Times New Roman" w:cs="Times New Roman"/>
          <w:sz w:val="28"/>
          <w:szCs w:val="28"/>
        </w:rPr>
        <w:t xml:space="preserve"> durum</w:t>
      </w:r>
      <w:r w:rsidRPr="00614147">
        <w:rPr>
          <w:rFonts w:ascii="Times New Roman" w:hAnsi="Times New Roman" w:cs="Times New Roman"/>
          <w:sz w:val="28"/>
          <w:szCs w:val="28"/>
        </w:rPr>
        <w:t xml:space="preserve"> dikkate alınmalıdır.</w:t>
      </w:r>
      <w:r w:rsidR="00773E65">
        <w:rPr>
          <w:rFonts w:ascii="Times New Roman" w:hAnsi="Times New Roman" w:cs="Times New Roman"/>
          <w:sz w:val="28"/>
          <w:szCs w:val="28"/>
        </w:rPr>
        <w:t xml:space="preserve"> </w:t>
      </w:r>
    </w:p>
    <w:p w14:paraId="638A708A" w14:textId="2FED5139" w:rsidR="009E65EA" w:rsidRPr="007E51B5" w:rsidRDefault="002A6806" w:rsidP="00E17EF7">
      <w:pPr>
        <w:pStyle w:val="ListeParagraf"/>
        <w:numPr>
          <w:ilvl w:val="0"/>
          <w:numId w:val="4"/>
        </w:numPr>
        <w:tabs>
          <w:tab w:val="left" w:pos="284"/>
        </w:tabs>
        <w:spacing w:before="120" w:after="120" w:line="360" w:lineRule="auto"/>
        <w:jc w:val="both"/>
        <w:rPr>
          <w:rFonts w:ascii="Times New Roman" w:hAnsi="Times New Roman" w:cs="Times New Roman"/>
          <w:strike/>
          <w:sz w:val="28"/>
          <w:szCs w:val="28"/>
        </w:rPr>
      </w:pPr>
      <w:r w:rsidRPr="00614147">
        <w:rPr>
          <w:rFonts w:ascii="Times New Roman" w:hAnsi="Times New Roman" w:cs="Times New Roman"/>
          <w:sz w:val="28"/>
          <w:szCs w:val="28"/>
        </w:rPr>
        <w:t xml:space="preserve">Etik Kurul, mevzuat gereğince sadece gelecekte yapılması planlanan </w:t>
      </w:r>
      <w:r w:rsidRPr="007E51B5">
        <w:rPr>
          <w:rFonts w:ascii="Times New Roman" w:hAnsi="Times New Roman" w:cs="Times New Roman"/>
          <w:sz w:val="28"/>
          <w:szCs w:val="28"/>
        </w:rPr>
        <w:t xml:space="preserve">araştırmalar için etik kurul izni vermektedir. Verisi toplanmış bir araştırma için geriye dönük başvuru yapılamaz. </w:t>
      </w:r>
      <w:r w:rsidR="00404226" w:rsidRPr="007E51B5">
        <w:rPr>
          <w:rFonts w:ascii="Times New Roman" w:hAnsi="Times New Roman" w:cs="Times New Roman"/>
          <w:sz w:val="28"/>
          <w:szCs w:val="28"/>
        </w:rPr>
        <w:t>(Bu kural gereği</w:t>
      </w:r>
      <w:r w:rsidR="0040020C" w:rsidRPr="007E51B5">
        <w:rPr>
          <w:rFonts w:ascii="Times New Roman" w:hAnsi="Times New Roman" w:cs="Times New Roman"/>
          <w:sz w:val="28"/>
          <w:szCs w:val="28"/>
        </w:rPr>
        <w:t xml:space="preserve"> ve Etik Kurulun toplanma zamanı dikkate</w:t>
      </w:r>
      <w:r w:rsidR="00E14324" w:rsidRPr="007E51B5">
        <w:rPr>
          <w:rFonts w:ascii="Times New Roman" w:hAnsi="Times New Roman" w:cs="Times New Roman"/>
          <w:sz w:val="28"/>
          <w:szCs w:val="28"/>
        </w:rPr>
        <w:t xml:space="preserve"> alındığında veri toplama </w:t>
      </w:r>
      <w:r w:rsidR="006722CC" w:rsidRPr="007E51B5">
        <w:rPr>
          <w:rFonts w:ascii="Times New Roman" w:hAnsi="Times New Roman" w:cs="Times New Roman"/>
          <w:sz w:val="28"/>
          <w:szCs w:val="28"/>
        </w:rPr>
        <w:t>zamanının başvuru tarihinden en az 45</w:t>
      </w:r>
      <w:r w:rsidR="005562E9" w:rsidRPr="007E51B5">
        <w:rPr>
          <w:rFonts w:ascii="Times New Roman" w:hAnsi="Times New Roman" w:cs="Times New Roman"/>
          <w:sz w:val="28"/>
          <w:szCs w:val="28"/>
        </w:rPr>
        <w:t xml:space="preserve"> (kırkbeş)</w:t>
      </w:r>
      <w:r w:rsidR="006722CC" w:rsidRPr="007E51B5">
        <w:rPr>
          <w:rFonts w:ascii="Times New Roman" w:hAnsi="Times New Roman" w:cs="Times New Roman"/>
          <w:sz w:val="28"/>
          <w:szCs w:val="28"/>
        </w:rPr>
        <w:t xml:space="preserve"> gün sonrasın</w:t>
      </w:r>
      <w:r w:rsidR="00A17E3E" w:rsidRPr="007E51B5">
        <w:rPr>
          <w:rFonts w:ascii="Times New Roman" w:hAnsi="Times New Roman" w:cs="Times New Roman"/>
          <w:sz w:val="28"/>
          <w:szCs w:val="28"/>
        </w:rPr>
        <w:t>da</w:t>
      </w:r>
      <w:r w:rsidR="00054833" w:rsidRPr="007E51B5">
        <w:rPr>
          <w:rFonts w:ascii="Times New Roman" w:hAnsi="Times New Roman" w:cs="Times New Roman"/>
          <w:sz w:val="28"/>
          <w:szCs w:val="28"/>
        </w:rPr>
        <w:t xml:space="preserve"> başlayacak</w:t>
      </w:r>
      <w:r w:rsidR="00A17E3E" w:rsidRPr="007E51B5">
        <w:rPr>
          <w:rFonts w:ascii="Times New Roman" w:hAnsi="Times New Roman" w:cs="Times New Roman"/>
          <w:sz w:val="28"/>
          <w:szCs w:val="28"/>
        </w:rPr>
        <w:t xml:space="preserve"> </w:t>
      </w:r>
      <w:r w:rsidR="00C20A90" w:rsidRPr="007E51B5">
        <w:rPr>
          <w:rFonts w:ascii="Times New Roman" w:hAnsi="Times New Roman" w:cs="Times New Roman"/>
          <w:sz w:val="28"/>
          <w:szCs w:val="28"/>
        </w:rPr>
        <w:t xml:space="preserve">şekilde </w:t>
      </w:r>
      <w:r w:rsidR="00A17E3E" w:rsidRPr="007E51B5">
        <w:rPr>
          <w:rFonts w:ascii="Times New Roman" w:hAnsi="Times New Roman" w:cs="Times New Roman"/>
          <w:sz w:val="28"/>
          <w:szCs w:val="28"/>
        </w:rPr>
        <w:t xml:space="preserve">olması önerilmektedir. </w:t>
      </w:r>
      <w:r w:rsidR="00C20A90" w:rsidRPr="007E51B5">
        <w:rPr>
          <w:rFonts w:ascii="Times New Roman" w:hAnsi="Times New Roman" w:cs="Times New Roman"/>
          <w:sz w:val="28"/>
          <w:szCs w:val="28"/>
        </w:rPr>
        <w:t xml:space="preserve">Etik Kurulun </w:t>
      </w:r>
      <w:r w:rsidR="00FE06C1" w:rsidRPr="007E51B5">
        <w:rPr>
          <w:rFonts w:ascii="Times New Roman" w:hAnsi="Times New Roman" w:cs="Times New Roman"/>
          <w:sz w:val="28"/>
          <w:szCs w:val="28"/>
        </w:rPr>
        <w:t>toplan</w:t>
      </w:r>
      <w:r w:rsidR="007C2709" w:rsidRPr="007E51B5">
        <w:rPr>
          <w:rFonts w:ascii="Times New Roman" w:hAnsi="Times New Roman" w:cs="Times New Roman"/>
          <w:sz w:val="28"/>
          <w:szCs w:val="28"/>
        </w:rPr>
        <w:t xml:space="preserve">ma tarihinde veri toplama zamanı başlamış </w:t>
      </w:r>
      <w:r w:rsidR="00B22D8B" w:rsidRPr="007E51B5">
        <w:rPr>
          <w:rFonts w:ascii="Times New Roman" w:hAnsi="Times New Roman" w:cs="Times New Roman"/>
          <w:sz w:val="28"/>
          <w:szCs w:val="28"/>
        </w:rPr>
        <w:t>olan başvurular</w:t>
      </w:r>
      <w:r w:rsidR="00336D82" w:rsidRPr="007E51B5">
        <w:rPr>
          <w:rFonts w:ascii="Times New Roman" w:hAnsi="Times New Roman" w:cs="Times New Roman"/>
          <w:sz w:val="28"/>
          <w:szCs w:val="28"/>
        </w:rPr>
        <w:t xml:space="preserve"> değerlendirmeye alınmayacak ve iade edilecektir.</w:t>
      </w:r>
      <w:r w:rsidR="00633741" w:rsidRPr="007E51B5">
        <w:rPr>
          <w:rFonts w:ascii="Times New Roman" w:hAnsi="Times New Roman" w:cs="Times New Roman"/>
          <w:sz w:val="28"/>
          <w:szCs w:val="28"/>
        </w:rPr>
        <w:t>)</w:t>
      </w:r>
      <w:r w:rsidR="00336D82" w:rsidRPr="007E51B5">
        <w:rPr>
          <w:rFonts w:ascii="Times New Roman" w:hAnsi="Times New Roman" w:cs="Times New Roman"/>
          <w:sz w:val="28"/>
          <w:szCs w:val="28"/>
        </w:rPr>
        <w:t xml:space="preserve"> </w:t>
      </w:r>
    </w:p>
    <w:p w14:paraId="44D7A880" w14:textId="77777777" w:rsidR="005C568E" w:rsidRPr="005C568E" w:rsidRDefault="00016678" w:rsidP="009134DE">
      <w:pPr>
        <w:pStyle w:val="ListeParagraf"/>
        <w:numPr>
          <w:ilvl w:val="0"/>
          <w:numId w:val="4"/>
        </w:numPr>
        <w:tabs>
          <w:tab w:val="left" w:pos="284"/>
        </w:tabs>
        <w:spacing w:before="120" w:after="120" w:line="360" w:lineRule="auto"/>
        <w:jc w:val="both"/>
        <w:rPr>
          <w:rFonts w:ascii="Times New Roman" w:hAnsi="Times New Roman" w:cs="Times New Roman"/>
          <w:strike/>
          <w:sz w:val="28"/>
          <w:szCs w:val="28"/>
        </w:rPr>
      </w:pPr>
      <w:r w:rsidRPr="007E51B5">
        <w:rPr>
          <w:rFonts w:ascii="Times New Roman" w:hAnsi="Times New Roman" w:cs="Times New Roman"/>
          <w:sz w:val="28"/>
          <w:szCs w:val="28"/>
        </w:rPr>
        <w:t>Araştırma kapsamında</w:t>
      </w:r>
      <w:r w:rsidR="006C2CE7" w:rsidRPr="007E51B5">
        <w:rPr>
          <w:rFonts w:ascii="Times New Roman" w:hAnsi="Times New Roman" w:cs="Times New Roman"/>
          <w:sz w:val="28"/>
          <w:szCs w:val="28"/>
        </w:rPr>
        <w:t>,</w:t>
      </w:r>
      <w:r w:rsidRPr="007E51B5">
        <w:rPr>
          <w:rFonts w:ascii="Times New Roman" w:hAnsi="Times New Roman" w:cs="Times New Roman"/>
          <w:sz w:val="28"/>
          <w:szCs w:val="28"/>
        </w:rPr>
        <w:t xml:space="preserve"> </w:t>
      </w:r>
      <w:r w:rsidR="00A850E0" w:rsidRPr="007E51B5">
        <w:rPr>
          <w:rFonts w:ascii="Times New Roman" w:hAnsi="Times New Roman" w:cs="Times New Roman"/>
          <w:sz w:val="28"/>
          <w:szCs w:val="28"/>
        </w:rPr>
        <w:t>verilerin toplan</w:t>
      </w:r>
      <w:r w:rsidR="006C2CE7" w:rsidRPr="007E51B5">
        <w:rPr>
          <w:rFonts w:ascii="Times New Roman" w:hAnsi="Times New Roman" w:cs="Times New Roman"/>
          <w:sz w:val="28"/>
          <w:szCs w:val="28"/>
        </w:rPr>
        <w:t>abilmesi için</w:t>
      </w:r>
      <w:r w:rsidR="00A850E0" w:rsidRPr="007E51B5">
        <w:rPr>
          <w:rFonts w:ascii="Times New Roman" w:hAnsi="Times New Roman" w:cs="Times New Roman"/>
          <w:sz w:val="28"/>
          <w:szCs w:val="28"/>
        </w:rPr>
        <w:t xml:space="preserve"> </w:t>
      </w:r>
      <w:r w:rsidR="006C2CE7" w:rsidRPr="007E51B5">
        <w:rPr>
          <w:rFonts w:ascii="Times New Roman" w:hAnsi="Times New Roman" w:cs="Times New Roman"/>
          <w:sz w:val="28"/>
          <w:szCs w:val="28"/>
        </w:rPr>
        <w:t xml:space="preserve">bazı </w:t>
      </w:r>
      <w:r w:rsidRPr="007E51B5">
        <w:rPr>
          <w:rFonts w:ascii="Times New Roman" w:hAnsi="Times New Roman" w:cs="Times New Roman"/>
          <w:sz w:val="28"/>
          <w:szCs w:val="28"/>
        </w:rPr>
        <w:t>kurum</w:t>
      </w:r>
      <w:r w:rsidR="006C2CE7" w:rsidRPr="007E51B5">
        <w:rPr>
          <w:rFonts w:ascii="Times New Roman" w:hAnsi="Times New Roman" w:cs="Times New Roman"/>
          <w:sz w:val="28"/>
          <w:szCs w:val="28"/>
        </w:rPr>
        <w:t>/kuruluş</w:t>
      </w:r>
      <w:r w:rsidRPr="007E51B5">
        <w:rPr>
          <w:rFonts w:ascii="Times New Roman" w:hAnsi="Times New Roman" w:cs="Times New Roman"/>
          <w:sz w:val="28"/>
          <w:szCs w:val="28"/>
        </w:rPr>
        <w:t>lardan</w:t>
      </w:r>
      <w:r w:rsidR="00072ABC" w:rsidRPr="007E51B5">
        <w:rPr>
          <w:rFonts w:ascii="Times New Roman" w:hAnsi="Times New Roman" w:cs="Times New Roman"/>
          <w:sz w:val="28"/>
          <w:szCs w:val="28"/>
        </w:rPr>
        <w:t xml:space="preserve"> da</w:t>
      </w:r>
      <w:r w:rsidRPr="007E51B5">
        <w:rPr>
          <w:rFonts w:ascii="Times New Roman" w:hAnsi="Times New Roman" w:cs="Times New Roman"/>
          <w:sz w:val="28"/>
          <w:szCs w:val="28"/>
        </w:rPr>
        <w:t xml:space="preserve"> izin alınması</w:t>
      </w:r>
      <w:r w:rsidR="00072ABC" w:rsidRPr="007E51B5">
        <w:rPr>
          <w:rFonts w:ascii="Times New Roman" w:hAnsi="Times New Roman" w:cs="Times New Roman"/>
          <w:sz w:val="28"/>
          <w:szCs w:val="28"/>
        </w:rPr>
        <w:t xml:space="preserve"> gerektiği durumlarda</w:t>
      </w:r>
      <w:r w:rsidR="00A850E0" w:rsidRPr="007E51B5">
        <w:rPr>
          <w:rFonts w:ascii="Times New Roman" w:hAnsi="Times New Roman" w:cs="Times New Roman"/>
          <w:sz w:val="28"/>
          <w:szCs w:val="28"/>
        </w:rPr>
        <w:t>, alınan izin belgelerin</w:t>
      </w:r>
      <w:r w:rsidR="00E43884" w:rsidRPr="007E51B5">
        <w:rPr>
          <w:rFonts w:ascii="Times New Roman" w:hAnsi="Times New Roman" w:cs="Times New Roman"/>
          <w:sz w:val="28"/>
          <w:szCs w:val="28"/>
        </w:rPr>
        <w:t xml:space="preserve">in </w:t>
      </w:r>
      <w:r w:rsidR="00380B8E" w:rsidRPr="007E51B5">
        <w:rPr>
          <w:rFonts w:ascii="Times New Roman" w:hAnsi="Times New Roman" w:cs="Times New Roman"/>
          <w:sz w:val="28"/>
          <w:szCs w:val="28"/>
        </w:rPr>
        <w:t xml:space="preserve">başvuruya eklenmesi </w:t>
      </w:r>
      <w:r w:rsidR="007711BF" w:rsidRPr="007E51B5">
        <w:rPr>
          <w:rFonts w:ascii="Times New Roman" w:hAnsi="Times New Roman" w:cs="Times New Roman"/>
          <w:sz w:val="28"/>
          <w:szCs w:val="28"/>
        </w:rPr>
        <w:t>zorunlu olmayıp,</w:t>
      </w:r>
      <w:r w:rsidR="007711BF" w:rsidRPr="007E51B5">
        <w:rPr>
          <w:rFonts w:ascii="Times New Roman" w:hAnsi="Times New Roman" w:cs="Times New Roman"/>
          <w:color w:val="252525"/>
          <w:sz w:val="28"/>
          <w:szCs w:val="28"/>
          <w:shd w:val="clear" w:color="auto" w:fill="FFFFFF"/>
        </w:rPr>
        <w:t xml:space="preserve"> bu kurum/kuruluşlardan izin alınacağı </w:t>
      </w:r>
      <w:r w:rsidR="005D14B3" w:rsidRPr="007E51B5">
        <w:rPr>
          <w:rFonts w:ascii="Times New Roman" w:hAnsi="Times New Roman" w:cs="Times New Roman"/>
          <w:color w:val="252525"/>
          <w:sz w:val="28"/>
          <w:szCs w:val="28"/>
          <w:shd w:val="clear" w:color="auto" w:fill="FFFFFF"/>
        </w:rPr>
        <w:t xml:space="preserve">ile </w:t>
      </w:r>
      <w:r w:rsidR="00A65373" w:rsidRPr="007E51B5">
        <w:rPr>
          <w:rFonts w:ascii="Times New Roman" w:hAnsi="Times New Roman" w:cs="Times New Roman"/>
          <w:color w:val="252525"/>
          <w:sz w:val="28"/>
          <w:szCs w:val="28"/>
          <w:shd w:val="clear" w:color="auto" w:fill="FFFFFF"/>
        </w:rPr>
        <w:t xml:space="preserve">ilgili </w:t>
      </w:r>
      <w:r w:rsidR="007711BF" w:rsidRPr="007E51B5">
        <w:rPr>
          <w:rFonts w:ascii="Times New Roman" w:hAnsi="Times New Roman" w:cs="Times New Roman"/>
          <w:color w:val="252525"/>
          <w:sz w:val="28"/>
          <w:szCs w:val="28"/>
          <w:shd w:val="clear" w:color="auto" w:fill="FFFFFF"/>
        </w:rPr>
        <w:t xml:space="preserve">gerekli bilgilere </w:t>
      </w:r>
      <w:r w:rsidR="00960607" w:rsidRPr="007E51B5">
        <w:rPr>
          <w:rFonts w:ascii="Times New Roman" w:hAnsi="Times New Roman" w:cs="Times New Roman"/>
          <w:color w:val="252525"/>
          <w:sz w:val="28"/>
          <w:szCs w:val="28"/>
          <w:shd w:val="clear" w:color="auto" w:fill="FFFFFF"/>
        </w:rPr>
        <w:t xml:space="preserve">başvuru formunun </w:t>
      </w:r>
      <w:r w:rsidR="007711BF" w:rsidRPr="007E51B5">
        <w:rPr>
          <w:rFonts w:ascii="Times New Roman" w:hAnsi="Times New Roman" w:cs="Times New Roman"/>
          <w:color w:val="252525"/>
          <w:sz w:val="28"/>
          <w:szCs w:val="28"/>
          <w:shd w:val="clear" w:color="auto" w:fill="FFFFFF"/>
        </w:rPr>
        <w:t>yöntem bölümünde yer verilmelidir</w:t>
      </w:r>
      <w:r w:rsidR="00960607" w:rsidRPr="007E51B5">
        <w:rPr>
          <w:rFonts w:ascii="Times New Roman" w:hAnsi="Times New Roman" w:cs="Times New Roman"/>
          <w:color w:val="252525"/>
          <w:sz w:val="28"/>
          <w:szCs w:val="28"/>
          <w:shd w:val="clear" w:color="auto" w:fill="FFFFFF"/>
        </w:rPr>
        <w:t>.</w:t>
      </w:r>
    </w:p>
    <w:p w14:paraId="4363659B" w14:textId="49B48D21" w:rsidR="002A6806" w:rsidRPr="00951B75" w:rsidRDefault="005C568E" w:rsidP="009134DE">
      <w:pPr>
        <w:pStyle w:val="ListeParagraf"/>
        <w:numPr>
          <w:ilvl w:val="0"/>
          <w:numId w:val="4"/>
        </w:numPr>
        <w:tabs>
          <w:tab w:val="left" w:pos="284"/>
        </w:tabs>
        <w:spacing w:before="120" w:after="120" w:line="360" w:lineRule="auto"/>
        <w:jc w:val="both"/>
        <w:rPr>
          <w:rFonts w:ascii="Times New Roman" w:hAnsi="Times New Roman" w:cs="Times New Roman"/>
          <w:strike/>
          <w:sz w:val="28"/>
          <w:szCs w:val="28"/>
        </w:rPr>
      </w:pPr>
      <w:r w:rsidRPr="005C568E">
        <w:rPr>
          <w:rFonts w:ascii="Times New Roman" w:hAnsi="Times New Roman" w:cs="Times New Roman"/>
          <w:color w:val="252525"/>
          <w:sz w:val="28"/>
          <w:szCs w:val="28"/>
          <w:shd w:val="clear" w:color="auto" w:fill="FFFFFF"/>
        </w:rPr>
        <w:t>İnceleme sonrası başvuru sahibine revizyon gerektirdiği düşünülen başvurularla ilgili olarak elektronik ortamda bilgi verilir. İncelemesi tamamlanan başvurunun sonucu, EBYS üzerinden başvuru sahibine gönderilir. Eksik belgesi bulunan ve başvuru sahibi tarafından imzalanmamış başvurular değerlendirmeye alınmaz.</w:t>
      </w:r>
    </w:p>
    <w:p w14:paraId="66201AB5" w14:textId="4C745389" w:rsidR="00951B75" w:rsidRPr="007E51B5" w:rsidRDefault="00951B75" w:rsidP="009134DE">
      <w:pPr>
        <w:pStyle w:val="ListeParagraf"/>
        <w:numPr>
          <w:ilvl w:val="0"/>
          <w:numId w:val="4"/>
        </w:numPr>
        <w:tabs>
          <w:tab w:val="left" w:pos="284"/>
        </w:tabs>
        <w:spacing w:before="120" w:after="120" w:line="360" w:lineRule="auto"/>
        <w:jc w:val="both"/>
        <w:rPr>
          <w:rFonts w:ascii="Times New Roman" w:hAnsi="Times New Roman" w:cs="Times New Roman"/>
          <w:strike/>
          <w:sz w:val="28"/>
          <w:szCs w:val="28"/>
        </w:rPr>
      </w:pPr>
      <w:r>
        <w:rPr>
          <w:rFonts w:ascii="Times New Roman" w:hAnsi="Times New Roman" w:cs="Times New Roman"/>
          <w:color w:val="252525"/>
          <w:sz w:val="28"/>
          <w:szCs w:val="28"/>
          <w:shd w:val="clear" w:color="auto" w:fill="FFFFFF"/>
        </w:rPr>
        <w:t>Tüm belgeler PDF formatında tek belge halinde olmalıdır.</w:t>
      </w:r>
    </w:p>
    <w:sectPr w:rsidR="00951B75" w:rsidRPr="007E51B5" w:rsidSect="00D625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E17"/>
    <w:multiLevelType w:val="hybridMultilevel"/>
    <w:tmpl w:val="DDCEE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E53DB"/>
    <w:multiLevelType w:val="hybridMultilevel"/>
    <w:tmpl w:val="95C67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B904A3"/>
    <w:multiLevelType w:val="hybridMultilevel"/>
    <w:tmpl w:val="27BA707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360712639">
    <w:abstractNumId w:val="1"/>
  </w:num>
  <w:num w:numId="2" w16cid:durableId="1727797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456026">
    <w:abstractNumId w:val="2"/>
  </w:num>
  <w:num w:numId="4" w16cid:durableId="16304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1"/>
    <w:rsid w:val="00016678"/>
    <w:rsid w:val="00054833"/>
    <w:rsid w:val="00072ABC"/>
    <w:rsid w:val="000743FA"/>
    <w:rsid w:val="00084F52"/>
    <w:rsid w:val="000A5AEE"/>
    <w:rsid w:val="000B4283"/>
    <w:rsid w:val="00174F00"/>
    <w:rsid w:val="00192BE5"/>
    <w:rsid w:val="002679AA"/>
    <w:rsid w:val="00287AB2"/>
    <w:rsid w:val="002A6806"/>
    <w:rsid w:val="00336D82"/>
    <w:rsid w:val="00354BB7"/>
    <w:rsid w:val="00380B8E"/>
    <w:rsid w:val="003C4339"/>
    <w:rsid w:val="0040020C"/>
    <w:rsid w:val="00404226"/>
    <w:rsid w:val="00411505"/>
    <w:rsid w:val="00486B3D"/>
    <w:rsid w:val="004A0885"/>
    <w:rsid w:val="004A2011"/>
    <w:rsid w:val="00536111"/>
    <w:rsid w:val="005562E9"/>
    <w:rsid w:val="005C568E"/>
    <w:rsid w:val="005D14B3"/>
    <w:rsid w:val="005D5F0E"/>
    <w:rsid w:val="00614147"/>
    <w:rsid w:val="00631473"/>
    <w:rsid w:val="00633741"/>
    <w:rsid w:val="006722CC"/>
    <w:rsid w:val="006C2CE7"/>
    <w:rsid w:val="0072344E"/>
    <w:rsid w:val="00736D98"/>
    <w:rsid w:val="007711BF"/>
    <w:rsid w:val="007715B2"/>
    <w:rsid w:val="00773E65"/>
    <w:rsid w:val="007A4E20"/>
    <w:rsid w:val="007C2709"/>
    <w:rsid w:val="007E51B5"/>
    <w:rsid w:val="00860F44"/>
    <w:rsid w:val="008758D5"/>
    <w:rsid w:val="009426AD"/>
    <w:rsid w:val="00951B75"/>
    <w:rsid w:val="00956C1E"/>
    <w:rsid w:val="00960607"/>
    <w:rsid w:val="009C6AE7"/>
    <w:rsid w:val="009E65EA"/>
    <w:rsid w:val="00A17E3E"/>
    <w:rsid w:val="00A65373"/>
    <w:rsid w:val="00A850E0"/>
    <w:rsid w:val="00B22D8B"/>
    <w:rsid w:val="00B904C5"/>
    <w:rsid w:val="00C20A90"/>
    <w:rsid w:val="00C57E7D"/>
    <w:rsid w:val="00D6254B"/>
    <w:rsid w:val="00DA69FC"/>
    <w:rsid w:val="00DF39B9"/>
    <w:rsid w:val="00DF7A6E"/>
    <w:rsid w:val="00E14324"/>
    <w:rsid w:val="00E17EF7"/>
    <w:rsid w:val="00E43884"/>
    <w:rsid w:val="00F87386"/>
    <w:rsid w:val="00FE0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E445"/>
  <w15:chartTrackingRefBased/>
  <w15:docId w15:val="{A85CE789-65F2-4F68-A29D-EDD627C0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6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36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3611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3611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3611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3611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611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611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611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11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3611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3611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3611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3611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361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61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61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6111"/>
    <w:rPr>
      <w:rFonts w:eastAsiaTheme="majorEastAsia" w:cstheme="majorBidi"/>
      <w:color w:val="272727" w:themeColor="text1" w:themeTint="D8"/>
    </w:rPr>
  </w:style>
  <w:style w:type="paragraph" w:styleId="KonuBal">
    <w:name w:val="Title"/>
    <w:basedOn w:val="Normal"/>
    <w:next w:val="Normal"/>
    <w:link w:val="KonuBalChar"/>
    <w:uiPriority w:val="10"/>
    <w:qFormat/>
    <w:rsid w:val="00536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61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61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61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61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6111"/>
    <w:rPr>
      <w:i/>
      <w:iCs/>
      <w:color w:val="404040" w:themeColor="text1" w:themeTint="BF"/>
    </w:rPr>
  </w:style>
  <w:style w:type="paragraph" w:styleId="ListeParagraf">
    <w:name w:val="List Paragraph"/>
    <w:basedOn w:val="Normal"/>
    <w:uiPriority w:val="34"/>
    <w:qFormat/>
    <w:rsid w:val="00536111"/>
    <w:pPr>
      <w:ind w:left="720"/>
      <w:contextualSpacing/>
    </w:pPr>
  </w:style>
  <w:style w:type="character" w:styleId="GlVurgulama">
    <w:name w:val="Intense Emphasis"/>
    <w:basedOn w:val="VarsaylanParagrafYazTipi"/>
    <w:uiPriority w:val="21"/>
    <w:qFormat/>
    <w:rsid w:val="00536111"/>
    <w:rPr>
      <w:i/>
      <w:iCs/>
      <w:color w:val="0F4761" w:themeColor="accent1" w:themeShade="BF"/>
    </w:rPr>
  </w:style>
  <w:style w:type="paragraph" w:styleId="GlAlnt">
    <w:name w:val="Intense Quote"/>
    <w:basedOn w:val="Normal"/>
    <w:next w:val="Normal"/>
    <w:link w:val="GlAlntChar"/>
    <w:uiPriority w:val="30"/>
    <w:qFormat/>
    <w:rsid w:val="00536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36111"/>
    <w:rPr>
      <w:i/>
      <w:iCs/>
      <w:color w:val="0F4761" w:themeColor="accent1" w:themeShade="BF"/>
    </w:rPr>
  </w:style>
  <w:style w:type="character" w:styleId="GlBavuru">
    <w:name w:val="Intense Reference"/>
    <w:basedOn w:val="VarsaylanParagrafYazTipi"/>
    <w:uiPriority w:val="32"/>
    <w:qFormat/>
    <w:rsid w:val="00536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7945">
      <w:bodyDiv w:val="1"/>
      <w:marLeft w:val="0"/>
      <w:marRight w:val="0"/>
      <w:marTop w:val="0"/>
      <w:marBottom w:val="0"/>
      <w:divBdr>
        <w:top w:val="none" w:sz="0" w:space="0" w:color="auto"/>
        <w:left w:val="none" w:sz="0" w:space="0" w:color="auto"/>
        <w:bottom w:val="none" w:sz="0" w:space="0" w:color="auto"/>
        <w:right w:val="none" w:sz="0" w:space="0" w:color="auto"/>
      </w:divBdr>
    </w:div>
    <w:div w:id="1011687004">
      <w:bodyDiv w:val="1"/>
      <w:marLeft w:val="0"/>
      <w:marRight w:val="0"/>
      <w:marTop w:val="0"/>
      <w:marBottom w:val="0"/>
      <w:divBdr>
        <w:top w:val="none" w:sz="0" w:space="0" w:color="auto"/>
        <w:left w:val="none" w:sz="0" w:space="0" w:color="auto"/>
        <w:bottom w:val="none" w:sz="0" w:space="0" w:color="auto"/>
        <w:right w:val="none" w:sz="0" w:space="0" w:color="auto"/>
      </w:divBdr>
    </w:div>
    <w:div w:id="11825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Avcı</dc:creator>
  <cp:keywords/>
  <dc:description/>
  <cp:lastModifiedBy>Mustafa Avcı</cp:lastModifiedBy>
  <cp:revision>7</cp:revision>
  <dcterms:created xsi:type="dcterms:W3CDTF">2024-09-26T08:36:00Z</dcterms:created>
  <dcterms:modified xsi:type="dcterms:W3CDTF">2024-11-07T08:58:00Z</dcterms:modified>
</cp:coreProperties>
</file>